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5F5E" w:rsidRDefault="00000000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социально - коммуникативной компетентности у учащихся дошкольного возраста при взаимодействии учреждения дополнительного образования детей и молодежи и семьи.</w:t>
      </w:r>
    </w:p>
    <w:p w14:paraId="00000002" w14:textId="77777777" w:rsidR="00EA5F5E" w:rsidRDefault="00EA5F5E">
      <w:pPr>
        <w:keepNext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EA5F5E" w:rsidRDefault="00000000">
      <w:pPr>
        <w:keepNext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Мажеловская О.П., педагог дополнительного образования </w:t>
      </w:r>
    </w:p>
    <w:p w14:paraId="00000004" w14:textId="77777777" w:rsidR="00EA5F5E" w:rsidRDefault="00000000">
      <w:pPr>
        <w:keepNext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ГУДО «Центр творчества «Эверест» г.Могилева</w:t>
      </w:r>
    </w:p>
    <w:p w14:paraId="00000005" w14:textId="77777777" w:rsidR="00EA5F5E" w:rsidRDefault="00EA5F5E">
      <w:pPr>
        <w:keepNext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4946F0B8" w:rsidR="00EA5F5E" w:rsidRDefault="00000000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Дошкольный возраст самый важный в личностном развитии ребенка. В этом возрасте закладывается абсолютно вся его жизнь: его судьба, его путь, его мировоззрение, то</w:t>
      </w:r>
      <w:r w:rsidR="009A181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он будет относиться к своим родным и близким, к окружающим его людям, к деньгам, к профессии и т. д. </w:t>
      </w:r>
    </w:p>
    <w:p w14:paraId="00000007" w14:textId="2A04362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настоящее время многие родители заняты своей карьерой, работой, а часто просто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зависают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гаджетах, предоставляя ребенку мнимую возможность развиваться самостоятельно, просматривая телепередачи или играя в компьютерные игры. А потом возникают вопросы: почему вырастая нет контакта с родителями, почему подросток стал неуправляемым, почему у него нет друзей или друзья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т.д.  Ответ лишь один - упущена  огромная воспитательная возможность в дошкольном возрасте.</w:t>
      </w:r>
    </w:p>
    <w:p w14:paraId="00000008" w14:textId="7777777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настоящее время существует проблема психолого-педагогической неподготовленности, недостаточной компетентности родителей в вопросах воспитания.</w:t>
      </w:r>
    </w:p>
    <w:p w14:paraId="00000009" w14:textId="7777777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Задачи педагогического просвещения родителей, в том числе и в вопросах формирования коммуникативных умений ребенка для его успешной социализации, решают и в учреждениях дополнительного образования детей и молодежи.  </w:t>
      </w:r>
    </w:p>
    <w:p w14:paraId="0000000A" w14:textId="7777777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Социально-коммуникативное развитие дошкольника происходит под влиянием многих факторов, как внутренних, так и внешних. К внешним факторам можно отнести систему норм, правил и требований общества и ближайшего окружения ребенка.</w:t>
      </w:r>
    </w:p>
    <w:p w14:paraId="0000000B" w14:textId="77777777" w:rsidR="00EA5F5E" w:rsidRDefault="00000000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Голландский психолог Гирт Хофстеде постулировал идею о том, что родная культура, которую человек осваивает с момента своего рождения, закладывает в его сознание определенный «культурный код», с учетом которого он воспринимает в той или иной форме, категоризирует и оценивает явления действительности. И этот «культурный код» закладывается именно в семье.</w:t>
      </w:r>
    </w:p>
    <w:p w14:paraId="0000000C" w14:textId="418D956A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государственном учреждении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Центр творчества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Эверест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г.Могилева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уже много лет функционирует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Школа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дошкольников. Взаимодействие с родителями при организации таких Школ достаточно высока. Прежде всего это обусловлено организационными условиями: родители на протяжении нахождения ребенка на занятиях также находятся в учреждении, занятия проводятся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открытом формате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т.е. любой родитель может  посмотреть занятие в прямой трансляции на экране. Кроме этого, в учреждении широко практикуется проведение занятий и различных мероприятий совместно с родителями,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основная задача которых - педагогическое просвещение родителей в вопросах воспитания детей, обучение общению со своими детьми.</w:t>
      </w:r>
    </w:p>
    <w:p w14:paraId="0000000D" w14:textId="7777777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Одно из направлений педагогического просвещения родителей является разъяснение прямой зависимости личности ребенка от его окружения, его семьи.  Ребенок дошкольного возраста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зеркальным отображением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семейных отношений. Социально-коммуникативное развитие ребенка осуществляется через вхождение ребенка в мир семейных ценностей и норм, через создание семейной среды, в которой формируется механизм поведения ребенка: от наблюдения к переживанию – пониманию – оценке – выбору для себя установки и стратегии поведения. Именно в семье ребенок приобретает опыт первых отношений с другими людьми, который становится фундаментом для дальнейшего развития его личности. С первых лет своей жизни он усваивает нормы человеческих отношений, впитывая из семьи и добро, и зло, все, чем характерна его семья. Повзрослев, дети повторяют в своей семье все то, что было в семье его родителей. Поэтому, важную роль играют модели родительского поведения. </w:t>
      </w:r>
    </w:p>
    <w:p w14:paraId="0000000E" w14:textId="7777777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Очень важную роль в создании этой семейной среды оказывает организация в учреждении семейных праздников, изготовление детьми сувениров для членов семьи, организация выставок семейных работ, семейных альбомов, привлечение родителей к участию в тематических мероприятиях, совместных экскурсиях и походах и т.д.</w:t>
      </w:r>
    </w:p>
    <w:p w14:paraId="0000000F" w14:textId="68149436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Семья играет важную роль в приобретении ребенком жизненного опыта. То, насколько родители обеспечивают ребенку возможность, посещать музеи, отдыхать на природе, зависит запас детских знаний.</w:t>
      </w:r>
      <w:r w:rsidR="009A181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</w:t>
      </w:r>
      <w:r w:rsidR="00035B7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дети, у которых больший жизненный опыт, будут лучше других детей адаптироваться в новой обстановке и положительно реагировать на происходящие вокруг перемены.</w:t>
      </w:r>
    </w:p>
    <w:p w14:paraId="00000010" w14:textId="7886C963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Современные исследования (И.И.</w:t>
      </w:r>
      <w:r w:rsidR="00035B7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Иванец) доказывают, что приобщение дошкольников к искусству является эффективным средством развития речевых коммуникаций дошкольников. Оно бесконечно расширяет и пополняет опыт общения человека, позволяя познать и пережить ситуации, недоступные в его реальной жизни, дает возможность взглянуть на уже знакомую ситуацию с точки зрения другого человека, представляет эталоны разнопланового общения, являясь школой искусства общения. Здесь важно научить родителей получать информацию, куда можно сходить с ребенком в выходной день, какие спектакли идут в кукольном театре, на каких городских площадках организованы выставки и мастер-классы, какие мероприятия можно посетить в учреждении и т.д.</w:t>
      </w:r>
    </w:p>
    <w:p w14:paraId="00000011" w14:textId="1C92F31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Очень важно научить родителей поддерживать эмоциональный контакт с ребенком. Исследования доказывают, что нарушения эмоциональных контактов ребенка с родителями имеют негативные последствия как в соматическом, так в эмоциональном и интеллектуальном развитии ребенка, а у 70% родителей отсутствует понимание значимости положительного тактильного контакта с детьми. Ученые установили: дети, выросшие до 7 лет без ласки, без тактильных контактов в необходимом объеме, могут оказаться неспособными любить других, не умеющие поддерживать нормальные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межличностные связи, словно лишенные какой-то очень важной опоры. Каждый ребенок в процессе совместной деятельности должен быть услышан и дождаться отклика со стороны взрослого - не только словом, а и через тактильные прикосновения. Держание за руку могут подарить ребенку счастье, радость и чувство защищенности.</w:t>
      </w:r>
    </w:p>
    <w:p w14:paraId="00000012" w14:textId="4CAE5CFE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дошкольном возрасте ребенок сталкивается с бесчисленными трудностями, связанными как с овладением физических и умственных возможностей, так и в выстраивании социальных контактов со сверстниками и взрослыми. Поэтому ценность стратегии «обнимаю, переживаю, глажу» неоспорима в педагогической практике (по И.М.</w:t>
      </w:r>
      <w:r w:rsidR="008815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Никольской), ведь искренность проявляется далеко не в словах.</w:t>
      </w:r>
    </w:p>
    <w:p w14:paraId="00000013" w14:textId="58326911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Важным фактором в выборе тактики поведения и выражения чувств со стороны родителя является возраст дошкольника: младшие - в большей степени нуждаются в тактильном контакте; старшие – у которых «Я-образ» более сформирован, более сдержанно. Поэтому, чтобы из ребенка вырос достойный человек, нужно постоянно напоминать ему, что его любят, ценят, уважают его мнение и сопереживают.</w:t>
      </w:r>
    </w:p>
    <w:p w14:paraId="00000014" w14:textId="7777777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Так, при проведении совместных занятий родителей с детьми, часто используются тактильные и эмоциональные игры: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Узнай маму по руке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Угадай настроение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Совместная ходьба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Поймай меня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Разговор через стекло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Игры с масками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др.</w:t>
      </w:r>
    </w:p>
    <w:p w14:paraId="00000015" w14:textId="7777777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Социализация, или усвоение ребенком общественного опыта, происходит и при общении со сверстниками. </w:t>
      </w:r>
    </w:p>
    <w:p w14:paraId="00000016" w14:textId="7777777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Общение со сверстниками очень важно в любом возрасте, а тем более в дошкольном. Если в общении со взрослыми ребенок придерживается определенных норм и правил, то со сверстниками он ведет себя более раскованно и свободно. Но именно в контакте со своими сверстниками, ребёнок проявляет свою самобытность, свою оригинальность. Именно в общении со сверстниками впервые появляются такие сложные формы поведения, как притворство, стремление сделать вид, выразить обиду, нарочито не отвечать партнеру, кокетство, фантазирование.</w:t>
      </w:r>
    </w:p>
    <w:p w14:paraId="00000017" w14:textId="77777777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Дети старшего дошкольного возраста придают большое значение нравственным качествам сверстников, начинают оценивать друг друга по поступкам, пытаются даже разобраться в мотивах дружбы. Они проявляют постоянство, привязанность в дружбе, стремятся быть вместе в играх, на празднике и т.д., т.е. испытывают потребность в постоянном общении и совместной деятельности. Дружба как наиболее близкая связь между детьми ускоряет процесс действенного осознания социальных взаимоотношений.</w:t>
      </w:r>
    </w:p>
    <w:p w14:paraId="00000018" w14:textId="0B2738FC" w:rsidR="00EA5F5E" w:rsidRDefault="00000000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здесь основная задача родителей помочь наладить ребенку контакты со сверстниками, как можно раньше увидеть проблемы и помочь их преодолеть. Для решения этой задачи необходимо объяснять родителям, что необходимо поддерживать дружеские отношения своего ребенка, организовывать совместные детские праздники и игры, разрешать ребенку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приглашать друзей домой, устраивать совместные творческие дела или походы.</w:t>
      </w:r>
    </w:p>
    <w:p w14:paraId="00000019" w14:textId="6512ECAE" w:rsidR="00EA5F5E" w:rsidRDefault="00000000" w:rsidP="0088158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как реб</w:t>
      </w:r>
      <w:r w:rsidR="00881581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нок будет взаимодействовать со своими сверстниками, какие взаимоотношения будут у него складываться с другими детьми - от этого напрямую зависит его развитие как личности, его самоопределение в этом мире, его отношение к себе, к другим, к миру в целом.</w:t>
      </w:r>
    </w:p>
    <w:p w14:paraId="0000001A" w14:textId="4D3428ED" w:rsidR="00EA5F5E" w:rsidRDefault="00881581" w:rsidP="00881581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Бесспорно</w:t>
      </w:r>
      <w:r w:rsidR="00000000">
        <w:rPr>
          <w:rFonts w:ascii="Times New Roman" w:eastAsia="Times New Roman" w:hAnsi="Times New Roman" w:cs="Times New Roman"/>
          <w:sz w:val="28"/>
          <w:szCs w:val="28"/>
          <w:highlight w:val="white"/>
        </w:rPr>
        <w:t>, что семья создает фундамент развития коммуникативной сферы дошкольника обеспечивая ему чувство психологической и эмоциональной безопасности, поддержку и уверенность в собственных возможностях и способностях, уважение к его достоинству.</w:t>
      </w:r>
    </w:p>
    <w:p w14:paraId="0000001B" w14:textId="77777777" w:rsidR="00EA5F5E" w:rsidRDefault="00000000" w:rsidP="00881581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Общение в семье, построенное на основе ощущения ребенком успешности, формирует у него позитивные представления о себе и благоприятные социальные переживания. А в дошкольном возрасте развитие коммуникативной компетентности ребенка напрямую зависит от инициативы взрослого.</w:t>
      </w:r>
    </w:p>
    <w:p w14:paraId="0000001C" w14:textId="77777777" w:rsidR="00EA5F5E" w:rsidRDefault="00000000" w:rsidP="008815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Используемая литература</w:t>
      </w:r>
    </w:p>
    <w:p w14:paraId="0000001D" w14:textId="1FE43DD6" w:rsidR="00EA5F5E" w:rsidRDefault="00000000">
      <w:pPr>
        <w:numPr>
          <w:ilvl w:val="0"/>
          <w:numId w:val="1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Белецкая, С. Ваш ребенок и его успех: практическое руководство для современных родителей / С.Белецкая. - Москва: ЭКСМО, 2012. - 352 с. </w:t>
      </w:r>
    </w:p>
    <w:p w14:paraId="0000001E" w14:textId="77777777" w:rsidR="00EA5F5E" w:rsidRDefault="00000000">
      <w:pPr>
        <w:numPr>
          <w:ilvl w:val="0"/>
          <w:numId w:val="1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Буренкова, Е.В. Изучение взаимосвязи стиля семейного воспитания, личностных особенностей ребенка и стратегии поведения значимого взрослого.: Дис… канд. псих. наук / Е.В.Белецкая - Пенза, 2000. - 237 с.</w:t>
      </w:r>
    </w:p>
    <w:p w14:paraId="0000001F" w14:textId="77777777" w:rsidR="00EA5F5E" w:rsidRDefault="00000000">
      <w:pPr>
        <w:numPr>
          <w:ilvl w:val="0"/>
          <w:numId w:val="1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Синягина, М.Ю. Психолого-педагогическая коррекция детско-родительских отношений /М.Ю.Синягина - М.: «Академия», 2001. - 316 с.</w:t>
      </w:r>
    </w:p>
    <w:p w14:paraId="00000020" w14:textId="77777777" w:rsidR="00EA5F5E" w:rsidRDefault="00000000">
      <w:pPr>
        <w:numPr>
          <w:ilvl w:val="0"/>
          <w:numId w:val="1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Колесник, Н.Т. Влияние особенностей семейного воспитания на социальную адаптированность детей.: Дис. канд. псих. наук /Н.Т.Колесник - М., 1999. - 188 с.</w:t>
      </w:r>
    </w:p>
    <w:p w14:paraId="00000021" w14:textId="77777777" w:rsidR="00EA5F5E" w:rsidRDefault="00EA5F5E">
      <w:pPr>
        <w:shd w:val="clear" w:color="auto" w:fill="FFFFFF"/>
        <w:spacing w:before="220" w:after="220"/>
        <w:ind w:left="720"/>
        <w:rPr>
          <w:rFonts w:ascii="Roboto" w:eastAsia="Roboto" w:hAnsi="Roboto" w:cs="Roboto"/>
          <w:i/>
          <w:sz w:val="23"/>
          <w:szCs w:val="23"/>
          <w:highlight w:val="white"/>
        </w:rPr>
      </w:pPr>
    </w:p>
    <w:p w14:paraId="00000022" w14:textId="77777777" w:rsidR="00EA5F5E" w:rsidRDefault="00EA5F5E">
      <w:pPr>
        <w:shd w:val="clear" w:color="auto" w:fill="FFFFFF"/>
        <w:spacing w:after="0"/>
        <w:ind w:firstLine="700"/>
        <w:jc w:val="both"/>
        <w:rPr>
          <w:rFonts w:ascii="Arial" w:eastAsia="Arial" w:hAnsi="Arial" w:cs="Arial"/>
          <w:i/>
          <w:sz w:val="28"/>
          <w:szCs w:val="28"/>
          <w:highlight w:val="white"/>
        </w:rPr>
      </w:pPr>
    </w:p>
    <w:p w14:paraId="00000023" w14:textId="77777777" w:rsidR="00EA5F5E" w:rsidRDefault="00EA5F5E">
      <w:pPr>
        <w:shd w:val="clear" w:color="auto" w:fill="FFFFFF"/>
        <w:spacing w:after="0"/>
        <w:rPr>
          <w:rFonts w:ascii="Arial" w:eastAsia="Arial" w:hAnsi="Arial" w:cs="Arial"/>
          <w:i/>
          <w:sz w:val="28"/>
          <w:szCs w:val="28"/>
          <w:highlight w:val="white"/>
        </w:rPr>
      </w:pPr>
    </w:p>
    <w:p w14:paraId="00000024" w14:textId="77777777" w:rsidR="00EA5F5E" w:rsidRDefault="00EA5F5E">
      <w:pPr>
        <w:rPr>
          <w:rFonts w:ascii="Arial" w:eastAsia="Arial" w:hAnsi="Arial" w:cs="Arial"/>
          <w:sz w:val="28"/>
          <w:szCs w:val="28"/>
          <w:highlight w:val="white"/>
        </w:rPr>
      </w:pPr>
    </w:p>
    <w:p w14:paraId="00000025" w14:textId="77777777" w:rsidR="00EA5F5E" w:rsidRDefault="00EA5F5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EA5F5E" w:rsidRDefault="00EA5F5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EA5F5E" w:rsidRDefault="00EA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EA5F5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E72"/>
    <w:multiLevelType w:val="multilevel"/>
    <w:tmpl w:val="BD12D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050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5E"/>
    <w:rsid w:val="00035B79"/>
    <w:rsid w:val="00663212"/>
    <w:rsid w:val="00881581"/>
    <w:rsid w:val="009A1810"/>
    <w:rsid w:val="00E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50F4"/>
  <w15:docId w15:val="{C7F9DB26-C986-4BF7-B2BC-A59005CA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108"/>
  </w:style>
  <w:style w:type="paragraph" w:styleId="1">
    <w:name w:val="heading 1"/>
    <w:basedOn w:val="a"/>
    <w:next w:val="a"/>
    <w:link w:val="10"/>
    <w:uiPriority w:val="9"/>
    <w:qFormat/>
    <w:rsid w:val="0077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0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0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0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0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741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7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410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410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410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74108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4108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7410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74108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7410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7741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4">
    <w:name w:val="Заголовок Знак"/>
    <w:basedOn w:val="a0"/>
    <w:link w:val="a3"/>
    <w:uiPriority w:val="10"/>
    <w:rsid w:val="0077410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Pr>
      <w:color w:val="5A5A5A"/>
    </w:rPr>
  </w:style>
  <w:style w:type="character" w:customStyle="1" w:styleId="a7">
    <w:name w:val="Подзаголовок Знак"/>
    <w:basedOn w:val="a0"/>
    <w:link w:val="a6"/>
    <w:uiPriority w:val="11"/>
    <w:rsid w:val="0077410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774108"/>
    <w:rPr>
      <w:b/>
      <w:bCs/>
      <w:color w:val="auto"/>
    </w:rPr>
  </w:style>
  <w:style w:type="character" w:styleId="a9">
    <w:name w:val="Emphasis"/>
    <w:basedOn w:val="a0"/>
    <w:uiPriority w:val="20"/>
    <w:qFormat/>
    <w:rsid w:val="00774108"/>
    <w:rPr>
      <w:i/>
      <w:iCs/>
      <w:color w:val="auto"/>
    </w:rPr>
  </w:style>
  <w:style w:type="paragraph" w:styleId="aa">
    <w:name w:val="No Spacing"/>
    <w:uiPriority w:val="1"/>
    <w:qFormat/>
    <w:rsid w:val="0077410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7410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4108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7741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74108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774108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774108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774108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774108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774108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4108"/>
    <w:pPr>
      <w:outlineLvl w:val="9"/>
    </w:pPr>
  </w:style>
  <w:style w:type="paragraph" w:customStyle="1" w:styleId="c5">
    <w:name w:val="c5"/>
    <w:basedOn w:val="a"/>
    <w:rsid w:val="00A4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2FE3"/>
  </w:style>
  <w:style w:type="paragraph" w:customStyle="1" w:styleId="c6">
    <w:name w:val="c6"/>
    <w:basedOn w:val="a"/>
    <w:rsid w:val="00D2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2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f0UMaP89AdeJQQul3CSMmh3V0A==">AMUW2mXPT2Bihu0CotUVlsGHGOvvkTqNTnEK5YzKJRzpGtufDJ7pOTluwOVjog1orluarZjVBf8DygFqus3HBbdvGmqelxJZHPLVgiHoU4i9FfZHsV7KKBs=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ivanov</dc:creator>
  <cp:lastModifiedBy>Екатерина</cp:lastModifiedBy>
  <cp:revision>3</cp:revision>
  <dcterms:created xsi:type="dcterms:W3CDTF">2023-02-16T19:43:00Z</dcterms:created>
  <dcterms:modified xsi:type="dcterms:W3CDTF">2023-02-22T07:47:00Z</dcterms:modified>
</cp:coreProperties>
</file>